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湘西自治州农业农村局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关于对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年湘西自治州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花垣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县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高标准农田拟建设项目评审结果的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公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示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40" w:line="630" w:lineRule="exact"/>
        <w:ind w:left="0" w:right="0"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根据《农田建设管理办法》（农业农村部2019年第4 号令）、《湖南省农业农村厅关于印发&lt;湖南省农田建设项目管理实施办法&gt;》（湘农发〔2020〕61号）、《湖南省农业农村厅关于下达2022年农田建设任务及编制项目实施计划的通知》（湘农发〔2022〕13号）、《湖南省财政厅关于提前下达2022年中央农田建设补助资金的通知》（湘财预〔2021〕258号）、《湖南省财政厅关于下达2022年中央农田建设补助资金的通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en-US" w:bidi="en-US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（湘财预〔2022〕55号）、《高标准农田建设通则（GB/T30600-2022)》等精神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,经</w:t>
      </w:r>
      <w:r>
        <w:rPr>
          <w:rFonts w:hint="eastAsia" w:ascii="仿宋_GB2312" w:hAnsi="仿宋_GB2312" w:eastAsia="仿宋_GB2312" w:cs="仿宋_GB2312"/>
          <w:b w:val="0"/>
          <w:i w:val="0"/>
          <w:strike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花垣县人民政府第18次常务会议研究，</w:t>
      </w:r>
      <w:r>
        <w:rPr>
          <w:rStyle w:val="18"/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color w:val="auto"/>
          <w:spacing w:val="0"/>
          <w:w w:val="100"/>
          <w:sz w:val="32"/>
          <w:szCs w:val="32"/>
          <w:vertAlign w:val="baseline"/>
          <w:lang w:val="en-US" w:eastAsia="zh-CN"/>
        </w:rPr>
        <w:t>原则同意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花垣县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2022年高标准农田3.58万亩建设项目及7500亩高标准农田暨旱改水建设项目实施工作方案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eastAsia="zh-CN"/>
        </w:rPr>
        <w:t>在省分高标准农田建设任务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3.58万亩的基础上，增加建设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旱改水面积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119.8亩；在中央、省级投入5728万元基础上，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县级整合财政资金1342万元投入花垣县2022年高标准农田建设项目，项目投资规模7070万元。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我局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再次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项目评审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专家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花垣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高标准农田拟建设项目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初步设计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进行了评审，按照专家组评审意见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择优确定了 2022年湘西自治州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花垣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县高标准农田拟建设项目，现予以公示。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860" w:line="630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公示时间：2022年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-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,如有异议，请在公示期间与湘西自治州农业农村局联系。联系人：刘强， 联系电话：13762132279。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965" w:leftChars="375" w:right="0" w:hanging="1065" w:hangingChars="333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附件：2022年湘西自治州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花垣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县高标准农田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建设项目公示表</w:t>
      </w:r>
    </w:p>
    <w:p>
      <w:pPr>
        <w:widowControl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</w:t>
      </w:r>
    </w:p>
    <w:p>
      <w:pPr>
        <w:widowControl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湘西自治州农业农村局</w:t>
      </w:r>
    </w:p>
    <w:p>
      <w:pPr>
        <w:widowControl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widowControl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541" w:right="2046" w:bottom="2442" w:left="1703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</w:rPr>
        <w:t>附件: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</w:rPr>
      </w:pPr>
      <w:bookmarkStart w:id="0" w:name="bookmark5"/>
      <w:bookmarkStart w:id="1" w:name="bookmark4"/>
      <w:bookmarkStart w:id="2" w:name="bookmark3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年湘西州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花垣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县高标准农田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建设项目公示表</w:t>
      </w:r>
      <w:bookmarkEnd w:id="0"/>
      <w:bookmarkEnd w:id="1"/>
      <w:bookmarkEnd w:id="2"/>
    </w:p>
    <w:tbl>
      <w:tblPr>
        <w:tblStyle w:val="2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"/>
        <w:gridCol w:w="759"/>
        <w:gridCol w:w="785"/>
        <w:gridCol w:w="2868"/>
        <w:gridCol w:w="7139"/>
        <w:gridCol w:w="1166"/>
        <w:gridCol w:w="3"/>
        <w:gridCol w:w="1383"/>
        <w:gridCol w:w="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1" w:type="pct"/>
          <w:trHeight w:val="763" w:hRule="exact"/>
          <w:jc w:val="center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61" w:afterLines="100" w:line="240" w:lineRule="atLeas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县市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项目名称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建设地点</w:t>
            </w:r>
          </w:p>
        </w:tc>
        <w:tc>
          <w:tcPr>
            <w:tcW w:w="414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建设任务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（万亩）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投资规模 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1" w:type="pct"/>
          <w:trHeight w:val="1726" w:hRule="exact"/>
          <w:jc w:val="center"/>
        </w:trPr>
        <w:tc>
          <w:tcPr>
            <w:tcW w:w="2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zh-CN"/>
              </w:rPr>
              <w:t>1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</w:rPr>
              <w:t>花垣县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湘西州花垣县龙潭镇等12个乡镇龙门村等27个村高标准农田建设项目(二〇二二年)</w:t>
            </w:r>
          </w:p>
        </w:tc>
        <w:tc>
          <w:tcPr>
            <w:tcW w:w="2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边城镇和平村、米粮村；补抽乡大本村；花垣镇夯渡村、佳民村、老鸦塘村、排楼村、岩坝塘村、朱朝村、杠杠村；吉卫镇果藤村、双排村、卫城村；龙潭镇龙门村、双坪村；麻栗场镇溜豆村、文笔峰村；猫儿乡田湾村；民乐镇毛号村、土屯村；石栏镇岩科村；双龙镇马鞍村、排碧板栗村；雅酉镇排达扣村、排腊村、坡脚村；长乐乡那光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12个乡镇27个行政村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3.58</w:t>
            </w:r>
          </w:p>
        </w:tc>
        <w:tc>
          <w:tcPr>
            <w:tcW w:w="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7070</w:t>
            </w:r>
          </w:p>
        </w:tc>
      </w:tr>
    </w:tbl>
    <w:p>
      <w:pPr>
        <w:spacing w:line="1" w:lineRule="exact"/>
      </w:pPr>
    </w:p>
    <w:sectPr>
      <w:footerReference r:id="rId7" w:type="default"/>
      <w:footnotePr>
        <w:numFmt w:val="decimal"/>
      </w:footnotePr>
      <w:pgSz w:w="16840" w:h="11900" w:orient="landscape"/>
      <w:pgMar w:top="1325" w:right="1418" w:bottom="1743" w:left="1325" w:header="897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10017125</wp:posOffset>
              </wp:positionV>
              <wp:extent cx="45720" cy="774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6.6pt;margin-top:788.75pt;height:6.1pt;width:3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9GVItgAAAAN&#10;AQAADwAAAAAAAAABACAAAAAiAAAAZHJzL2Rvd25yZXYueG1sUEsBAhQAFAAAAAgAh07iQCBSqdGq&#10;AQAAbQMAAA4AAAAAAAAAAQAgAAAAJ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5293995</wp:posOffset>
              </wp:positionH>
              <wp:positionV relativeFrom="page">
                <wp:posOffset>6720840</wp:posOffset>
              </wp:positionV>
              <wp:extent cx="50165" cy="774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416.85pt;margin-top:529.2pt;height:6.1pt;width:3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puVYH2AAA&#10;AA0BAAAPAAAAAAAAAAEAIAAAACIAAABkcnMvZG93bnJldi54bWxQSwECFAAUAAAACACHTuJAlRAg&#10;jawBAABt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DFiZTU5MjJlYzE2OGYxYjU0ZGViYjE1MTU0Y2U3ZDEifQ=="/>
  </w:docVars>
  <w:rsids>
    <w:rsidRoot w:val="00000000"/>
    <w:rsid w:val="17ED74E8"/>
    <w:rsid w:val="18847F2C"/>
    <w:rsid w:val="19EB6642"/>
    <w:rsid w:val="1AC1743A"/>
    <w:rsid w:val="1DE13D26"/>
    <w:rsid w:val="294E69E5"/>
    <w:rsid w:val="4DA22077"/>
    <w:rsid w:val="77495E50"/>
    <w:rsid w:val="7BB676F9"/>
    <w:rsid w:val="BFFFD09C"/>
    <w:rsid w:val="D9F72E34"/>
    <w:rsid w:val="F8CED910"/>
    <w:rsid w:val="FB7F54CB"/>
    <w:rsid w:val="FDFE34F4"/>
    <w:rsid w:val="FF7C87FD"/>
    <w:rsid w:val="FFFD58E3"/>
    <w:rsid w:val="FFFE2F28"/>
    <w:rsid w:val="FFFF5F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46B67"/>
      <w:sz w:val="58"/>
      <w:szCs w:val="5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820"/>
      <w:jc w:val="center"/>
      <w:outlineLvl w:val="0"/>
    </w:pPr>
    <w:rPr>
      <w:rFonts w:ascii="宋体" w:hAnsi="宋体" w:eastAsia="宋体" w:cs="宋体"/>
      <w:color w:val="F46B67"/>
      <w:sz w:val="58"/>
      <w:szCs w:val="58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460" w:line="619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after="600"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4">
    <w:name w:val="Other|2_"/>
    <w:basedOn w:val="3"/>
    <w:link w:val="1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308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829</Words>
  <Characters>944</Characters>
  <TotalTime>32</TotalTime>
  <ScaleCrop>false</ScaleCrop>
  <LinksUpToDate>false</LinksUpToDate>
  <CharactersWithSpaces>1159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2021-06-17T03:39:00Z</dcterms:created>
  <dc:creator>Administrator</dc:creator>
  <cp:lastModifiedBy>荏苒</cp:lastModifiedBy>
  <cp:lastPrinted>2022-07-05T02:47:00Z</cp:lastPrinted>
  <dcterms:modified xsi:type="dcterms:W3CDTF">2022-07-05T02:57:53Z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F1502FDCDE2649B79E7050921365467D</vt:lpwstr>
  </property>
</Properties>
</file>