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湘西自治州农业农村局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关于对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年湘西自治州吉首市等八县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市高标准农田拟建设项目评审结果的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公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</w:t>
      </w:r>
      <w:r>
        <w:rPr>
          <w:color w:val="000000"/>
          <w:spacing w:val="0"/>
          <w:w w:val="100"/>
          <w:position w:val="0"/>
        </w:rPr>
        <w:t>示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640" w:line="630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根据《农田建设管理办法》（农业农村部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2019</w:t>
      </w:r>
      <w:r>
        <w:rPr>
          <w:color w:val="000000"/>
          <w:spacing w:val="0"/>
          <w:w w:val="100"/>
          <w:position w:val="0"/>
        </w:rPr>
        <w:t>年第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4 </w:t>
      </w:r>
      <w:r>
        <w:rPr>
          <w:color w:val="000000"/>
          <w:spacing w:val="0"/>
          <w:w w:val="100"/>
          <w:position w:val="0"/>
        </w:rPr>
        <w:t>号令）、《湖南省农业农村厅关于印发</w:t>
      </w:r>
      <w:r>
        <w:rPr>
          <w:rFonts w:hint="default"/>
          <w:color w:val="000000"/>
          <w:spacing w:val="0"/>
          <w:w w:val="100"/>
          <w:position w:val="0"/>
        </w:rPr>
        <w:t>&lt;湖南省农田建设项目管理实施办法&gt;》（湘农发〔2020〕61号）</w:t>
      </w:r>
      <w:r>
        <w:rPr>
          <w:color w:val="000000"/>
          <w:spacing w:val="0"/>
          <w:w w:val="100"/>
          <w:position w:val="0"/>
        </w:rPr>
        <w:t>、《湖南省农业农村厅关于下达</w:t>
      </w:r>
      <w:r>
        <w:rPr>
          <w:rFonts w:hint="default"/>
          <w:color w:val="000000"/>
          <w:spacing w:val="0"/>
          <w:w w:val="100"/>
          <w:position w:val="0"/>
        </w:rPr>
        <w:t>2022年农田建设任务及编制项目实施计划的通知</w:t>
      </w:r>
      <w:r>
        <w:rPr>
          <w:color w:val="000000"/>
          <w:spacing w:val="0"/>
          <w:w w:val="100"/>
          <w:position w:val="0"/>
        </w:rPr>
        <w:t>》（湘农发〔</w:t>
      </w:r>
      <w:r>
        <w:rPr>
          <w:rFonts w:hint="default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hint="default"/>
          <w:color w:val="000000"/>
          <w:spacing w:val="0"/>
          <w:w w:val="100"/>
          <w:position w:val="0"/>
        </w:rPr>
        <w:t>13号</w:t>
      </w:r>
      <w:r>
        <w:rPr>
          <w:color w:val="000000"/>
          <w:spacing w:val="0"/>
          <w:w w:val="100"/>
          <w:position w:val="0"/>
        </w:rPr>
        <w:t>）、《湖南省财政厅关于提前下达</w:t>
      </w:r>
      <w:r>
        <w:rPr>
          <w:rFonts w:hint="default"/>
          <w:color w:val="000000"/>
          <w:spacing w:val="0"/>
          <w:w w:val="100"/>
          <w:position w:val="0"/>
        </w:rPr>
        <w:t>2022年中央农田建设补助资金的通知》（湘财预〔2021〕258号）、</w:t>
      </w:r>
      <w:r>
        <w:rPr>
          <w:color w:val="000000"/>
          <w:spacing w:val="0"/>
          <w:w w:val="100"/>
          <w:position w:val="0"/>
        </w:rPr>
        <w:t>《湖南省财政厅关于下达</w:t>
      </w:r>
      <w:r>
        <w:rPr>
          <w:rFonts w:hint="default"/>
          <w:color w:val="000000"/>
          <w:spacing w:val="0"/>
          <w:w w:val="100"/>
          <w:position w:val="0"/>
        </w:rPr>
        <w:t>2022年中央农田建设补助资金的通知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eastAsia="en-US" w:bidi="en-US"/>
        </w:rPr>
        <w:t>》</w:t>
      </w:r>
      <w:r>
        <w:rPr>
          <w:rFonts w:hint="default"/>
          <w:color w:val="000000"/>
          <w:spacing w:val="0"/>
          <w:w w:val="100"/>
          <w:position w:val="0"/>
        </w:rPr>
        <w:t>（湘财预〔2022〕55号）、《高标准农田建设通则（GB/T30600-2022)》等精神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,</w:t>
      </w:r>
      <w:r>
        <w:rPr>
          <w:rFonts w:hint="default"/>
          <w:color w:val="000000"/>
          <w:spacing w:val="0"/>
          <w:w w:val="100"/>
          <w:position w:val="0"/>
        </w:rPr>
        <w:t>我</w:t>
      </w:r>
      <w:r>
        <w:rPr>
          <w:color w:val="000000"/>
          <w:spacing w:val="0"/>
          <w:w w:val="100"/>
          <w:position w:val="0"/>
        </w:rPr>
        <w:t>局组织专家对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年湘西自治州吉首市等八县市高标准农田拟建设项目进行了评审，按照专家组评审意见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,</w:t>
      </w:r>
      <w:r>
        <w:rPr>
          <w:color w:val="000000"/>
          <w:spacing w:val="0"/>
          <w:w w:val="100"/>
          <w:position w:val="0"/>
        </w:rPr>
        <w:t xml:space="preserve">择优确定了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年湘西自治州吉首市等八县市高标准农田拟建设项目，现予以公示。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860" w:line="630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公示时间：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Start w:id="3" w:name="_GoBack"/>
      <w:bookmarkEnd w:id="3"/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</w:rPr>
        <w:t>6日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lang w:eastAsia="en-US" w:bidi="en-US"/>
        </w:rPr>
        <w:t>22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>如有异议，请在公示期间与湘西自治州农业农村局联系。联系人：刘强， 联系电话：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13762132279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附件：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年湘西自治州吉首市等八县市高标准农田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158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</w:rPr>
        <w:t>拟建设项目公示表</w:t>
      </w:r>
    </w:p>
    <w:p>
      <w:pPr>
        <w:widowControl w:val="0"/>
        <w:jc w:val="right"/>
        <w:rPr>
          <w:rFonts w:hint="default" w:eastAsia="宋体"/>
          <w:sz w:val="30"/>
          <w:szCs w:val="30"/>
          <w:lang w:eastAsia="zh-CN"/>
        </w:rPr>
      </w:pPr>
      <w:r>
        <w:rPr>
          <w:rFonts w:hint="eastAsia" w:eastAsia="宋体"/>
          <w:sz w:val="30"/>
          <w:szCs w:val="30"/>
          <w:lang w:val="en-US" w:eastAsia="zh-CN"/>
        </w:rPr>
        <w:t xml:space="preserve">                                                                   </w:t>
      </w:r>
      <w:r>
        <w:rPr>
          <w:rFonts w:hint="default" w:eastAsia="宋体"/>
          <w:sz w:val="30"/>
          <w:szCs w:val="30"/>
          <w:lang w:eastAsia="zh-CN"/>
        </w:rPr>
        <w:t>湘西自治州农业农村局</w:t>
      </w:r>
    </w:p>
    <w:p>
      <w:pPr>
        <w:widowControl w:val="0"/>
        <w:jc w:val="right"/>
        <w:rPr>
          <w:rFonts w:hint="default" w:eastAsia="宋体"/>
          <w:sz w:val="30"/>
          <w:szCs w:val="30"/>
          <w:lang w:eastAsia="zh-CN"/>
        </w:rPr>
      </w:pPr>
    </w:p>
    <w:p>
      <w:pPr>
        <w:widowControl w:val="0"/>
        <w:jc w:val="right"/>
        <w:rPr>
          <w:rFonts w:hint="default" w:eastAsia="宋体"/>
          <w:sz w:val="30"/>
          <w:szCs w:val="30"/>
          <w:lang w:eastAsia="zh-CN"/>
        </w:rPr>
        <w:sectPr>
          <w:footerReference r:id="rId6" w:type="first"/>
          <w:footerReference r:id="rId5" w:type="default"/>
          <w:footnotePr>
            <w:numFmt w:val="decimal"/>
          </w:footnotePr>
          <w:pgSz w:w="11900" w:h="16840"/>
          <w:pgMar w:top="1541" w:right="2046" w:bottom="2442" w:left="1703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rFonts w:hint="default" w:eastAsia="宋体"/>
          <w:sz w:val="30"/>
          <w:szCs w:val="30"/>
          <w:lang w:eastAsia="zh-CN"/>
        </w:rPr>
        <w:t>2022年6月16日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附件: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3"/>
      <w:bookmarkStart w:id="1" w:name="bookmark4"/>
      <w:bookmarkStart w:id="2" w:name="bookmark5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年湘西州吉首市等八县市高标准农田建设项目公示表</w:t>
      </w:r>
      <w:bookmarkEnd w:id="0"/>
      <w:bookmarkEnd w:id="1"/>
      <w:bookmarkEnd w:id="2"/>
    </w:p>
    <w:tbl>
      <w:tblPr>
        <w:tblStyle w:val="2"/>
        <w:tblW w:w="4997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"/>
        <w:gridCol w:w="759"/>
        <w:gridCol w:w="785"/>
        <w:gridCol w:w="2868"/>
        <w:gridCol w:w="7139"/>
        <w:gridCol w:w="1166"/>
        <w:gridCol w:w="3"/>
        <w:gridCol w:w="1383"/>
        <w:gridCol w:w="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" w:type="pct"/>
          <w:trHeight w:val="763" w:hRule="exac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61" w:afterLines="100" w:line="240" w:lineRule="atLeast"/>
              <w:ind w:left="0" w:right="0" w:firstLine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县市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项目名称</w:t>
            </w:r>
          </w:p>
        </w:tc>
        <w:tc>
          <w:tcPr>
            <w:tcW w:w="25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建设地点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建设任务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（万亩）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投资规模 （万元）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" w:type="pct"/>
          <w:trHeight w:val="1154" w:hRule="exac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吉首市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 w:rightChars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  <w:lang w:val="en-US" w:eastAsia="zh-CN"/>
              </w:rPr>
              <w:t>湘西州吉首市矮寨镇等7个乡镇联团村等1</w:t>
            </w:r>
            <w:r>
              <w:rPr>
                <w:rFonts w:hint="default" w:cs="宋体"/>
                <w:lang w:eastAsia="zh-CN"/>
              </w:rPr>
              <w:t>5</w:t>
            </w:r>
            <w:r>
              <w:rPr>
                <w:rFonts w:hint="default" w:ascii="宋体" w:hAnsi="宋体" w:eastAsia="宋体" w:cs="宋体"/>
                <w:lang w:val="en-US" w:eastAsia="zh-CN"/>
              </w:rPr>
              <w:t>个村高标准农田建设项目（二0二二年）</w:t>
            </w:r>
          </w:p>
        </w:tc>
        <w:tc>
          <w:tcPr>
            <w:tcW w:w="25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 w:rightChars="0"/>
              <w:jc w:val="left"/>
              <w:rPr>
                <w:rFonts w:hint="default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矮寨镇联团村；马颈坳镇杨柳村</w:t>
            </w:r>
            <w:r>
              <w:rPr>
                <w:rFonts w:hint="default" w:cs="宋体"/>
                <w:lang w:eastAsia="zh-CN"/>
              </w:rPr>
              <w:t>、毛坪村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；太平镇英勇村、茶群村、深坳村；镇溪街道坪山坡村；乾州街道西门口村；河溪镇持久</w:t>
            </w:r>
            <w:r>
              <w:rPr>
                <w:rFonts w:hint="default" w:ascii="宋体" w:hAnsi="宋体" w:eastAsia="宋体" w:cs="宋体"/>
                <w:lang w:eastAsia="zh-CN"/>
              </w:rPr>
              <w:t>村、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新建</w:t>
            </w:r>
            <w:r>
              <w:rPr>
                <w:rFonts w:hint="default" w:ascii="宋体" w:hAnsi="宋体" w:eastAsia="宋体" w:cs="宋体"/>
                <w:lang w:eastAsia="zh-CN"/>
              </w:rPr>
              <w:t>村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、楠木村;双塘街道周家寨社区、坨丰村、汇祥村、明丰村</w:t>
            </w:r>
            <w:r>
              <w:rPr>
                <w:rFonts w:hint="default" w:ascii="宋体" w:hAnsi="宋体" w:eastAsia="宋体" w:cs="宋体"/>
                <w:lang w:eastAsia="zh-CN"/>
              </w:rPr>
              <w:t>共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7个乡镇（街道）1</w:t>
            </w:r>
            <w:r>
              <w:rPr>
                <w:rFonts w:hint="default" w:cs="宋体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个村</w:t>
            </w:r>
            <w:r>
              <w:rPr>
                <w:rFonts w:hint="default" w:ascii="宋体" w:hAnsi="宋体" w:eastAsia="宋体" w:cs="宋体"/>
                <w:lang w:eastAsia="zh-CN"/>
              </w:rPr>
              <w:t>（社区）。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 w:rightChars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1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 w:rightChars="0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hint="default" w:ascii="宋体" w:hAnsi="宋体" w:eastAsia="宋体" w:cs="宋体"/>
              </w:rPr>
              <w:t>1600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" w:type="pct"/>
          <w:trHeight w:val="2635" w:hRule="exac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泸溪县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 w:rightChars="0"/>
              <w:jc w:val="left"/>
            </w:pPr>
            <w:r>
              <w:rPr>
                <w:rFonts w:hint="eastAsia"/>
              </w:rPr>
              <w:t>湘西州泸溪县洗溪镇等11个乡镇盘古岩村等47个村高标准农田建设项目（二O二二年）</w:t>
            </w:r>
          </w:p>
        </w:tc>
        <w:tc>
          <w:tcPr>
            <w:tcW w:w="2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leftChars="0" w:right="0" w:rightChars="0" w:firstLine="0" w:firstLineChars="0"/>
              <w:jc w:val="left"/>
            </w:pPr>
            <w:r>
              <w:rPr>
                <w:rFonts w:hint="eastAsia"/>
                <w:lang w:eastAsia="zh-CN"/>
              </w:rPr>
              <w:t>潭溪镇盘古岩村、小能溪村、朱雀洞村、松柏潭村、且己村；洗溪镇李岩村、张家坪、梁家潭、达力寨村、峒头寨村、李什坪村、芭蕉坪村；解放岩乡己用村、利略村；白羊溪乡麻溪村、马王溪村、白洋溪村、毛坪村；兴隆场镇彭总管村、岩坡村、五里坪村、密灯村、上广村、锡瓦村、三冲坪村；合水镇祖坟山、溪洲村、呈田村、登云寨村；浦市镇麻溪口村、毛茂田村、鱼坪村、田家溪村、青草村；达岚镇五德村、都用村、覃木阳村、溪头村；石榴坪乡牛角冲村、坪里村、芒田村；小章乡小章村、大水坪村、烟竹坪村；武溪镇高大坪村、暮江头村、朱食洞村</w:t>
            </w:r>
            <w:r>
              <w:rPr>
                <w:rFonts w:hint="default"/>
                <w:lang w:eastAsia="zh-CN"/>
              </w:rPr>
              <w:t>共11个乡镇47个行政村。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2.49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3984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" w:type="pct"/>
          <w:trHeight w:val="2511" w:hRule="exac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凤凰县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湘西州凤凰县木江坪镇等12个乡镇麻良村等37个村高标准农田建设项目（二〇二二年）</w:t>
            </w:r>
          </w:p>
        </w:tc>
        <w:tc>
          <w:tcPr>
            <w:tcW w:w="2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木江坪镇茶罗村、大管冲村、高山田村、雷公洞村、麻良村、金碧洞村、岩垅村、长车村、万兴村；千工坪镇高坳村、胜花村、香炉山村；沱江镇三里湾村、庄上村、十里牌村、坪里村、万召村、东方虹村、虹桥社区、黄栗村；阿拉营镇化眉村、新岩村、舒家塘村；吉信镇欧阳村、大田村、都吾村；腊尔山镇忍务村；茶田镇瓦坪村；廖家桥镇满江村；新场镇木根塘村；竿子坪镇新民村；林峰乡都罗村、土洞村；水打田乡红星村、池坪村、天堂村、袍上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共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12个乡镇37个行政村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。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3.71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5936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" w:type="pct"/>
          <w:trHeight w:val="1697" w:hRule="exac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古丈县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湘西州古丈县断龙山镇等6个乡镇细塔村等27个村高标准农田建设项目（二〇二二年）</w:t>
            </w:r>
          </w:p>
        </w:tc>
        <w:tc>
          <w:tcPr>
            <w:tcW w:w="2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断龙山镇白溪关村、龙王湖村、梅塔村、米多村、尚家村、田家洞村、溪龙村、细塔村、杨家河村、坐苦坝村、猛虎洲村；高峰镇高望界村、李家洞村、岩排溪村；古阳镇罗依村、且茶村、白洋村、官坪村、龙潭村、宋家村、太坪村；红石林镇红石林村；岩头寨镇磨子村、白竹村、蒿根坪村；坪坝镇窝瓢村、对冲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共6个乡镇27个行政村。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1.39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2224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pct"/>
          <w:trHeight w:val="1726" w:hRule="exact"/>
          <w:jc w:val="center"/>
        </w:trPr>
        <w:tc>
          <w:tcPr>
            <w:tcW w:w="270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5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花垣县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湘西州花垣县龙潭镇等12个乡镇龙门村等27个村高标准农田建设项目(二〇二二年)</w:t>
            </w:r>
          </w:p>
        </w:tc>
        <w:tc>
          <w:tcPr>
            <w:tcW w:w="25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边城镇和平村、米粮村；补抽乡大本村；花垣镇夯渡村、佳民村、老鸦塘村、排楼村、岩坝塘村、朱朝村、杠杠村；吉卫镇果藤村、双排村、卫城村；龙潭镇龙门村、双坪村；麻栗场镇溜豆村、文笔峰村；猫儿乡田湾村；民乐镇毛号村、土屯村；石栏镇岩科村；双龙镇马鞍村、排碧板栗村；雅酉镇排达扣村、排腊村、坡脚村；长乐乡那光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共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12个乡镇27个行政村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。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3.58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5728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pct"/>
          <w:trHeight w:val="1260" w:hRule="exact"/>
          <w:jc w:val="center"/>
        </w:trPr>
        <w:tc>
          <w:tcPr>
            <w:tcW w:w="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6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保靖县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湘西州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保靖县毛沟镇等7个乡镇白坪村等17个村高标准农田建设项目（二〇二二年）</w:t>
            </w:r>
          </w:p>
        </w:tc>
        <w:tc>
          <w:tcPr>
            <w:tcW w:w="2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毛沟镇白坪村、田冲村、白屋村、花交村、踏湖村、如景村、排当村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复兴镇山河村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清水坪镇大坝村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碗米坡镇磋比村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长潭河乡马湖村、水银村、官庄村、车湖村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阳朝乡尧洞村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迁陵镇府库村、哪洞村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共7个乡镇17个行政村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3.11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5100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pct"/>
          <w:trHeight w:val="2347" w:hRule="exact"/>
          <w:jc w:val="center"/>
        </w:trPr>
        <w:tc>
          <w:tcPr>
            <w:tcW w:w="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7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永顺县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湘西州永顺县灵溪镇等17个乡镇凤栖村等41个村高标准农田建设项目（二0二二年）</w:t>
            </w:r>
          </w:p>
        </w:tc>
        <w:tc>
          <w:tcPr>
            <w:tcW w:w="2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石堤镇兴隆社区、毛土坪村、大利村、九官坪村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两岔乡冗迪村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首车镇中坝村、立烈村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毛坝乡东山村、毛坝村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万坪镇并进村、碑立坪村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对山乡青龙村、对山村、联合村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永茂镇樟木村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西歧乡西歧村、瓦厂村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松柏镇花桥村、心印村、仙仁村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芙蓉镇科皮村、明溪村、龙车村、比条村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郎溪乡朗溪村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灵溪镇大井村、凤栖村、石堤村、猛岗村、高峰村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泽家镇东路村、泽那村、柏杨村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盐井乡龙洞村、热烈村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车坪乡里仁村、新湖村、车坪村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砂坝镇细砂坝村、彭溪峪村、小溪镇竹坪村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共17个乡镇41个行政村。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3.73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default" w:cs="宋体"/>
                <w:color w:val="000000"/>
                <w:spacing w:val="0"/>
                <w:w w:val="100"/>
                <w:position w:val="0"/>
                <w:lang w:eastAsia="zh-CN"/>
              </w:rPr>
              <w:t>6835.1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pct"/>
          <w:trHeight w:val="2282" w:hRule="exact"/>
          <w:jc w:val="center"/>
        </w:trPr>
        <w:tc>
          <w:tcPr>
            <w:tcW w:w="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8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龙山县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湘西州龙山县召市镇等7个乡镇红卫村等23个村高标准农田建设项目（二〇二二年）</w:t>
            </w:r>
          </w:p>
        </w:tc>
        <w:tc>
          <w:tcPr>
            <w:tcW w:w="2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召市镇红卫村、湘龙村、兴平村、辽叶村、安塘村、召市社区、可立村、双溪村；靛房镇山峰村、中心村、燎原社区；兴隆街道三塘村、张家坡村、尖岩村、大茶园村；红岩溪镇撮箕村、坎西湖村、田家沟村；桂塘镇上锁村、核桃村；洛塔乡泽果村、满湖村；水田坝镇车拉坪村共7个乡镇23个行政村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lang w:eastAsia="zh-CN"/>
              </w:rPr>
              <w:t>（社区）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。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3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4800</w:t>
            </w:r>
          </w:p>
        </w:tc>
      </w:tr>
    </w:tbl>
    <w:p>
      <w:pPr>
        <w:spacing w:line="1" w:lineRule="exact"/>
      </w:pPr>
    </w:p>
    <w:sectPr>
      <w:footerReference r:id="rId7" w:type="default"/>
      <w:footnotePr>
        <w:numFmt w:val="decimal"/>
      </w:footnotePr>
      <w:pgSz w:w="16840" w:h="11900" w:orient="landscape"/>
      <w:pgMar w:top="1325" w:right="1418" w:bottom="1743" w:left="1325" w:header="897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3639820</wp:posOffset>
              </wp:positionH>
              <wp:positionV relativeFrom="page">
                <wp:posOffset>10017125</wp:posOffset>
              </wp:positionV>
              <wp:extent cx="45720" cy="77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86.6pt;margin-top:788.75pt;height:6.1pt;width:3.6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AfRlSLYAAAADQEAAA8AAAAAAAAAAQAgAAAAOAAAAGRycy9kb3ducmV2Lnht&#10;bFBLAQIUABQAAAAIAIdO4kAgUqnRqgEAAG0DAAAOAAAAAAAAAAEAIAAAAD0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5293995</wp:posOffset>
              </wp:positionH>
              <wp:positionV relativeFrom="page">
                <wp:posOffset>6720840</wp:posOffset>
              </wp:positionV>
              <wp:extent cx="50165" cy="774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416.85pt;margin-top:529.2pt;height:6.1pt;width:3.9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KblWB9gAAAANAQAADwAAAAAAAAABACAAAAA4AAAAZHJzL2Rvd25yZXYu&#10;eG1sUEsBAhQAFAAAAAgAh07iQJUQII2sAQAAbQMAAA4AAAAAAAAAAQAgAAAAP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7ED74E8"/>
    <w:rsid w:val="19EB6642"/>
    <w:rsid w:val="1DE13D26"/>
    <w:rsid w:val="294E69E5"/>
    <w:rsid w:val="4DA22077"/>
    <w:rsid w:val="7BB676F9"/>
    <w:rsid w:val="BFFFD09C"/>
    <w:rsid w:val="D9F72E34"/>
    <w:rsid w:val="F8CED910"/>
    <w:rsid w:val="FB7F54CB"/>
    <w:rsid w:val="FDFE34F4"/>
    <w:rsid w:val="FF7C87FD"/>
    <w:rsid w:val="FFFD58E3"/>
    <w:rsid w:val="FFFE2F28"/>
    <w:rsid w:val="FFFF5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F46B67"/>
      <w:sz w:val="58"/>
      <w:szCs w:val="5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820"/>
      <w:jc w:val="center"/>
      <w:outlineLvl w:val="0"/>
    </w:pPr>
    <w:rPr>
      <w:rFonts w:ascii="宋体" w:hAnsi="宋体" w:eastAsia="宋体" w:cs="宋体"/>
      <w:color w:val="F46B67"/>
      <w:sz w:val="58"/>
      <w:szCs w:val="58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460" w:line="619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600"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ing #2|1_"/>
    <w:basedOn w:val="3"/>
    <w:link w:val="13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widowControl w:val="0"/>
      <w:shd w:val="clear" w:color="auto" w:fill="auto"/>
      <w:spacing w:after="200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4">
    <w:name w:val="Other|2_"/>
    <w:basedOn w:val="3"/>
    <w:link w:val="15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3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308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2021-06-17T03:39:00Z</dcterms:created>
  <dc:creator>Administrator</dc:creator>
  <cp:lastModifiedBy>lylin</cp:lastModifiedBy>
  <cp:lastPrinted>2022-06-17T18:56:00Z</cp:lastPrinted>
  <dcterms:modified xsi:type="dcterms:W3CDTF">2022-06-17T09:16:08Z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4470BEEF14094B75B2A7B8078B60DF04</vt:lpwstr>
  </property>
</Properties>
</file>